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D00B2" w14:textId="23E30016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bookmarkStart w:id="0" w:name="_GoBack"/>
      <w:bookmarkEnd w:id="0"/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Výrub drevín - oznámenie o začatí konania - k. ú.- </w:t>
      </w:r>
      <w:r w:rsidR="003965E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Plavé Vozokany</w:t>
      </w:r>
      <w:r w:rsidR="000148D9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 xml:space="preserve">- </w:t>
      </w:r>
      <w:r w:rsidR="00933BCB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25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</w:t>
      </w:r>
      <w:r w:rsidR="002059E3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0</w:t>
      </w:r>
      <w:r w:rsidR="00933BCB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8</w:t>
      </w:r>
      <w:r w:rsidRPr="00790A55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.202</w:t>
      </w:r>
      <w:r w:rsidR="00933BCB">
        <w:rPr>
          <w:rFonts w:ascii="Arial" w:eastAsia="Times New Roman" w:hAnsi="Arial" w:cs="Arial"/>
          <w:b/>
          <w:bCs/>
          <w:color w:val="000000"/>
          <w:sz w:val="19"/>
          <w:szCs w:val="19"/>
          <w:lang w:val="sk-SK" w:eastAsia="hu-HU"/>
        </w:rPr>
        <w:t>6</w:t>
      </w:r>
    </w:p>
    <w:p w14:paraId="7E507C29" w14:textId="32D78180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Na základe žiadosti </w:t>
      </w:r>
      <w:r w:rsid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fyzickej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osoby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doručenej dňa </w:t>
      </w:r>
      <w:r w:rsidR="00933BC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25</w:t>
      </w:r>
      <w:r w:rsidR="003965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  <w:r w:rsidR="002059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0</w:t>
      </w:r>
      <w:r w:rsidR="00933BC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8</w:t>
      </w:r>
      <w:r w:rsidR="003965E3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.202</w:t>
      </w:r>
      <w:r w:rsidR="00933BC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6</w:t>
      </w:r>
      <w:r w:rsid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a v zmysle § 47 ods. 3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z. o ochrane prírody a krajiny v znení neskorších predpisov, bolo začaté konanie vo veci vydania </w:t>
      </w:r>
      <w:r w:rsidR="00FC096B" w:rsidRPr="00FC096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súhlasu na </w:t>
      </w:r>
      <w:r w:rsidR="00CF1891" w:rsidRPr="00CF1891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výrub</w:t>
      </w:r>
      <w:r w:rsidR="0068241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="00933BCB" w:rsidRPr="00933BC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1 ks moruše s obvodom kmeňa 225 cm meraným vo výške 130 cm nad zemou rastúcej na parcele č. 40 register CKN </w:t>
      </w:r>
      <w:r w:rsidR="000148D9" w:rsidRPr="000148D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v k. ú. </w:t>
      </w:r>
      <w:r w:rsidR="00025B5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Plavé Vozokany</w:t>
      </w:r>
      <w:r w:rsidR="000148D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intravilán</w:t>
      </w:r>
      <w:r w:rsidR="000148D9" w:rsidRPr="000148D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, druh pozemku </w:t>
      </w:r>
      <w:r w:rsidR="00025B5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zastavaná</w:t>
      </w:r>
      <w:r w:rsidR="000148D9" w:rsidRPr="000148D9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plocha</w:t>
      </w:r>
      <w:r w:rsidR="00025B5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a nádvorie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.</w:t>
      </w:r>
    </w:p>
    <w:p w14:paraId="70B82661" w14:textId="49E43AC5" w:rsidR="008A64F8" w:rsidRPr="00790A55" w:rsidRDefault="007C450B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Odôvodnenie žiadosti: </w:t>
      </w:r>
      <w:r w:rsidR="00CF3FC6" w:rsidRPr="00CF3FC6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žiadateľ 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uviedol zlý zdravotný </w:t>
      </w:r>
      <w:r w:rsidR="00025B5A" w:rsidRPr="00025B5A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stav a ohrozovanie okolia</w:t>
      </w:r>
    </w:p>
    <w:p w14:paraId="63A5503F" w14:textId="77777777" w:rsidR="008A64F8" w:rsidRPr="00790A55" w:rsidRDefault="008A64F8" w:rsidP="008A64F8">
      <w:pPr>
        <w:shd w:val="clear" w:color="auto" w:fill="F6F6F6"/>
        <w:spacing w:after="225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Do podkladov pre vydanie rozhodnutia je možné nahliadnuť na spoločnom obecnom úrade v Želiezovciach, v budove mestského úradu Želiezovce SNP 2, Želiezovce</w:t>
      </w:r>
    </w:p>
    <w:p w14:paraId="58046836" w14:textId="77777777" w:rsidR="008A64F8" w:rsidRPr="00790A55" w:rsidRDefault="008A64F8" w:rsidP="008A64F8">
      <w:pPr>
        <w:shd w:val="clear" w:color="auto" w:fill="F6F6F6"/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</w:pP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V súlade s §82 ods. 7 zákona č. 543/2002 Z.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z. o ochrane prírody a krajiny v znení neskorších predpisov sa zverejňuje táto informácia o začatí správneho konania na internetovej stránke</w:t>
      </w:r>
      <w:r w:rsid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(</w:t>
      </w:r>
      <w:r w:rsidR="00EB62CE" w:rsidRPr="00EB62CE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www.obecplavevozokany.sk</w:t>
      </w:r>
      <w:r w:rsidRPr="00790A55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>). Zároveň určuje lehotu 5 pracovných dní od zverejnenia informácie na doručenie potvrdenia záujmu byť účastníkom konania v začatom správnom konaní, a to písomne na adresu: Spoločný obecný úrad Želiezovce, SNP 2, 93701 Želiezov</w:t>
      </w:r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ce alebo elektronicky na adresu </w:t>
      </w:r>
      <w:hyperlink r:id="rId6" w:history="1">
        <w:r w:rsidR="007C450B" w:rsidRPr="00E948F6">
          <w:rPr>
            <w:rStyle w:val="Hypertextovprepojenie"/>
            <w:rFonts w:ascii="Arial" w:eastAsia="Times New Roman" w:hAnsi="Arial" w:cs="Arial"/>
            <w:sz w:val="19"/>
            <w:szCs w:val="19"/>
            <w:lang w:val="sk-SK" w:eastAsia="hu-HU"/>
          </w:rPr>
          <w:t>zoltan.nagy@zeliezovce.sk</w:t>
        </w:r>
      </w:hyperlink>
      <w:r w:rsidR="007C450B">
        <w:rPr>
          <w:rFonts w:ascii="Arial" w:eastAsia="Times New Roman" w:hAnsi="Arial" w:cs="Arial"/>
          <w:color w:val="000000"/>
          <w:sz w:val="19"/>
          <w:szCs w:val="19"/>
          <w:lang w:val="sk-SK" w:eastAsia="hu-HU"/>
        </w:rPr>
        <w:t xml:space="preserve"> </w:t>
      </w:r>
    </w:p>
    <w:p w14:paraId="3C1ECBF7" w14:textId="77777777" w:rsidR="0046641A" w:rsidRDefault="0046641A"/>
    <w:sectPr w:rsidR="00466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B9F1" w14:textId="77777777" w:rsidR="006E7F8C" w:rsidRDefault="006E7F8C" w:rsidP="00025B5A">
      <w:pPr>
        <w:spacing w:after="0" w:line="240" w:lineRule="auto"/>
      </w:pPr>
      <w:r>
        <w:separator/>
      </w:r>
    </w:p>
  </w:endnote>
  <w:endnote w:type="continuationSeparator" w:id="0">
    <w:p w14:paraId="6843DBA5" w14:textId="77777777" w:rsidR="006E7F8C" w:rsidRDefault="006E7F8C" w:rsidP="00025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30D3FF" w14:textId="77777777" w:rsidR="006E7F8C" w:rsidRDefault="006E7F8C" w:rsidP="00025B5A">
      <w:pPr>
        <w:spacing w:after="0" w:line="240" w:lineRule="auto"/>
      </w:pPr>
      <w:r>
        <w:separator/>
      </w:r>
    </w:p>
  </w:footnote>
  <w:footnote w:type="continuationSeparator" w:id="0">
    <w:p w14:paraId="6B8D04F4" w14:textId="77777777" w:rsidR="006E7F8C" w:rsidRDefault="006E7F8C" w:rsidP="00025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F8"/>
    <w:rsid w:val="000148D9"/>
    <w:rsid w:val="00025B5A"/>
    <w:rsid w:val="000933CC"/>
    <w:rsid w:val="000F522D"/>
    <w:rsid w:val="00102AAF"/>
    <w:rsid w:val="00136096"/>
    <w:rsid w:val="00153EDD"/>
    <w:rsid w:val="002059E3"/>
    <w:rsid w:val="00385742"/>
    <w:rsid w:val="003965E3"/>
    <w:rsid w:val="0046641A"/>
    <w:rsid w:val="005E701A"/>
    <w:rsid w:val="00682415"/>
    <w:rsid w:val="006B22B0"/>
    <w:rsid w:val="006E5E75"/>
    <w:rsid w:val="006E7F8C"/>
    <w:rsid w:val="007C1C6C"/>
    <w:rsid w:val="007C450B"/>
    <w:rsid w:val="008176F4"/>
    <w:rsid w:val="008A64F8"/>
    <w:rsid w:val="00904ED7"/>
    <w:rsid w:val="00917998"/>
    <w:rsid w:val="0092073B"/>
    <w:rsid w:val="00933BCB"/>
    <w:rsid w:val="00A13CA4"/>
    <w:rsid w:val="00A34568"/>
    <w:rsid w:val="00B41D10"/>
    <w:rsid w:val="00CF1891"/>
    <w:rsid w:val="00CF3FC6"/>
    <w:rsid w:val="00D81131"/>
    <w:rsid w:val="00DA1A4A"/>
    <w:rsid w:val="00EB62CE"/>
    <w:rsid w:val="00EF4536"/>
    <w:rsid w:val="00FB2855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A4F9"/>
  <w15:chartTrackingRefBased/>
  <w15:docId w15:val="{F1A04693-88EE-4A64-8394-A5BC68AA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A64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C450B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2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5B5A"/>
  </w:style>
  <w:style w:type="paragraph" w:styleId="Pta">
    <w:name w:val="footer"/>
    <w:basedOn w:val="Normlny"/>
    <w:link w:val="PtaChar"/>
    <w:uiPriority w:val="99"/>
    <w:unhideWhenUsed/>
    <w:rsid w:val="0002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5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ltan.nagy@zeliezovce.s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Zoltán Nagy</dc:creator>
  <cp:keywords/>
  <dc:description/>
  <cp:lastModifiedBy>HAULÍKOVÁ Terézia</cp:lastModifiedBy>
  <cp:revision>2</cp:revision>
  <dcterms:created xsi:type="dcterms:W3CDTF">2026-08-25T13:43:00Z</dcterms:created>
  <dcterms:modified xsi:type="dcterms:W3CDTF">2026-08-25T13:43:00Z</dcterms:modified>
</cp:coreProperties>
</file>